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center"/>
        <w:rPr>
          <w:b w:val="1"/>
          <w:bCs w:val="1"/>
          <w:sz w:val="28"/>
          <w:szCs w:val="28"/>
        </w:rPr>
      </w:pPr>
      <w:r w:rsidDel="00000000" w:rsidR="00000000" w:rsidRPr="00000000">
        <w:rPr>
          <w:b w:val="1"/>
          <w:bCs w:val="1"/>
          <w:sz w:val="28"/>
          <w:szCs w:val="28"/>
          <w:rtl w:val="0"/>
        </w:rPr>
        <w:t xml:space="preserve">Arkansas P12 Cyber First Responder Toolkit</w:t>
      </w:r>
    </w:p>
    <w:p w:rsidR="00000000" w:rsidDel="00000000" w:rsidP="00000000" w:rsidRDefault="00000000" w:rsidRPr="00000000" w14:paraId="00000002">
      <w:pPr>
        <w:jc w:val="center"/>
        <w:rPr>
          <w:b w:val="1"/>
          <w:bCs w:val="1"/>
          <w:sz w:val="24"/>
          <w:szCs w:val="24"/>
        </w:rPr>
      </w:pPr>
      <w:r w:rsidDel="00000000" w:rsidR="00000000" w:rsidRPr="00000000">
        <w:rPr>
          <w:rtl w:val="0"/>
        </w:rPr>
      </w:r>
    </w:p>
    <w:p w:rsidR="00000000" w:rsidDel="00000000" w:rsidP="00000000" w:rsidRDefault="00000000" w:rsidRPr="00000000" w14:paraId="00000003">
      <w:pPr>
        <w:rPr>
          <w:b w:val="1"/>
          <w:bCs w:val="1"/>
          <w:sz w:val="24"/>
          <w:szCs w:val="24"/>
        </w:rPr>
      </w:pPr>
      <w:r w:rsidDel="00000000" w:rsidR="00000000" w:rsidRPr="00000000">
        <w:rPr>
          <w:b w:val="1"/>
          <w:bCs w:val="1"/>
          <w:sz w:val="24"/>
          <w:szCs w:val="24"/>
          <w:rtl w:val="0"/>
        </w:rPr>
        <w:t xml:space="preserve">Instructions for a preconfigured KAPE scan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Save the zipped file (AR_P12_CFR_Toolkit_yyyy.mm.dd.v.zip) to the root of your flash drive or external ssd with no spaces in the path.</w:t>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Right click on the zip file and click “Extract All” or use 7-zip (“Extract All” show below)</w:t>
      </w:r>
      <w:r w:rsidDel="00000000" w:rsidR="00000000" w:rsidRPr="00000000">
        <w:rPr/>
        <w:drawing>
          <wp:inline distB="114300" distT="114300" distL="114300" distR="114300">
            <wp:extent cx="6338888" cy="4257063"/>
            <wp:effectExtent b="0" l="0" r="0" t="0"/>
            <wp:docPr id="11" name="image5.png"/>
            <a:graphic>
              <a:graphicData uri="http://schemas.openxmlformats.org/drawingml/2006/picture">
                <pic:pic>
                  <pic:nvPicPr>
                    <pic:cNvPr id="0" name="image5.png"/>
                    <pic:cNvPicPr preferRelativeResize="0"/>
                  </pic:nvPicPr>
                  <pic:blipFill>
                    <a:blip r:embed="rId6"/>
                    <a:srcRect b="2175" l="17417" r="11261" t="14754"/>
                    <a:stretch>
                      <a:fillRect/>
                    </a:stretch>
                  </pic:blipFill>
                  <pic:spPr>
                    <a:xfrm>
                      <a:off x="0" y="0"/>
                      <a:ext cx="6338888" cy="4257063"/>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Use the password “Arkansas” to unzip the file.</w:t>
      </w:r>
      <w:r w:rsidDel="00000000" w:rsidR="00000000" w:rsidRPr="00000000">
        <w:rPr/>
        <w:drawing>
          <wp:inline distB="114300" distT="114300" distL="114300" distR="114300">
            <wp:extent cx="6357938" cy="3230520"/>
            <wp:effectExtent b="0" l="0" r="0" t="0"/>
            <wp:docPr id="8" name="image3.png"/>
            <a:graphic>
              <a:graphicData uri="http://schemas.openxmlformats.org/drawingml/2006/picture">
                <pic:pic>
                  <pic:nvPicPr>
                    <pic:cNvPr id="0" name="image3.png"/>
                    <pic:cNvPicPr preferRelativeResize="0"/>
                  </pic:nvPicPr>
                  <pic:blipFill>
                    <a:blip r:embed="rId7"/>
                    <a:srcRect b="4754" l="13043" r="3748" t="18203"/>
                    <a:stretch>
                      <a:fillRect/>
                    </a:stretch>
                  </pic:blipFill>
                  <pic:spPr>
                    <a:xfrm>
                      <a:off x="0" y="0"/>
                      <a:ext cx="6357938" cy="323052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Right click the extracted Start_AR_P12_CFR_Toolkit.bat file and select “Run as administrator”</w:t>
      </w:r>
      <w:r w:rsidDel="00000000" w:rsidR="00000000" w:rsidRPr="00000000">
        <w:rPr/>
        <w:drawing>
          <wp:inline distB="114300" distT="114300" distL="114300" distR="114300">
            <wp:extent cx="6329363" cy="3805324"/>
            <wp:effectExtent b="0" l="0" r="0" t="0"/>
            <wp:docPr id="5" name="image6.png"/>
            <a:graphic>
              <a:graphicData uri="http://schemas.openxmlformats.org/drawingml/2006/picture">
                <pic:pic>
                  <pic:nvPicPr>
                    <pic:cNvPr id="0" name="image6.png"/>
                    <pic:cNvPicPr preferRelativeResize="0"/>
                  </pic:nvPicPr>
                  <pic:blipFill>
                    <a:blip r:embed="rId8"/>
                    <a:srcRect b="0" l="17143" r="15038" t="25848"/>
                    <a:stretch>
                      <a:fillRect/>
                    </a:stretch>
                  </pic:blipFill>
                  <pic:spPr>
                    <a:xfrm>
                      <a:off x="0" y="0"/>
                      <a:ext cx="6329363" cy="3805324"/>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numPr>
          <w:ilvl w:val="0"/>
          <w:numId w:val="1"/>
        </w:numPr>
        <w:ind w:left="720" w:hanging="360"/>
        <w:rPr>
          <w:u w:val="none"/>
        </w:rPr>
      </w:pPr>
      <w:r w:rsidDel="00000000" w:rsidR="00000000" w:rsidRPr="00000000">
        <w:rPr>
          <w:rtl w:val="0"/>
        </w:rPr>
        <w:t xml:space="preserve">If prompted, enter administrator credentials (should only be prompted if not logged in as an admin)</w:t>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If prompted with a security warning (publisher could not be verified), click Run</w:t>
      </w:r>
      <w:r w:rsidDel="00000000" w:rsidR="00000000" w:rsidRPr="00000000">
        <w:rPr/>
        <w:drawing>
          <wp:inline distB="114300" distT="114300" distL="114300" distR="114300">
            <wp:extent cx="6357938" cy="4609192"/>
            <wp:effectExtent b="0" l="0" r="0" t="0"/>
            <wp:docPr id="1" name="image4.png"/>
            <a:graphic>
              <a:graphicData uri="http://schemas.openxmlformats.org/drawingml/2006/picture">
                <pic:pic>
                  <pic:nvPicPr>
                    <pic:cNvPr id="0" name="image4.png"/>
                    <pic:cNvPicPr preferRelativeResize="0"/>
                  </pic:nvPicPr>
                  <pic:blipFill>
                    <a:blip r:embed="rId9"/>
                    <a:srcRect b="1833" l="18194" r="11111" t="21451"/>
                    <a:stretch>
                      <a:fillRect/>
                    </a:stretch>
                  </pic:blipFill>
                  <pic:spPr>
                    <a:xfrm>
                      <a:off x="0" y="0"/>
                      <a:ext cx="6357938" cy="4609192"/>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ind w:left="720" w:firstLine="0"/>
        <w:rPr/>
      </w:pPr>
      <w:r w:rsidDel="00000000" w:rsidR="00000000" w:rsidRPr="00000000">
        <w:rPr>
          <w:rtl w:val="0"/>
        </w:rPr>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The program will now check for an active internet connection and will prompt you to disconnect from the internet if you suspect the computer is infected. If the internet is already disconnected you will not see this screen.</w:t>
      </w:r>
      <w:r w:rsidDel="00000000" w:rsidR="00000000" w:rsidRPr="00000000">
        <w:rPr/>
        <w:drawing>
          <wp:inline distB="114300" distT="114300" distL="114300" distR="114300">
            <wp:extent cx="6296025" cy="3343275"/>
            <wp:effectExtent b="0" l="0" r="0" t="0"/>
            <wp:docPr id="2" name="image11.png"/>
            <a:graphic>
              <a:graphicData uri="http://schemas.openxmlformats.org/drawingml/2006/picture">
                <pic:pic>
                  <pic:nvPicPr>
                    <pic:cNvPr id="0" name="image11.png"/>
                    <pic:cNvPicPr preferRelativeResize="0"/>
                  </pic:nvPicPr>
                  <pic:blipFill>
                    <a:blip r:embed="rId10"/>
                    <a:srcRect b="4661" l="19211" r="3284" t="18669"/>
                    <a:stretch>
                      <a:fillRect/>
                    </a:stretch>
                  </pic:blipFill>
                  <pic:spPr>
                    <a:xfrm>
                      <a:off x="0" y="0"/>
                      <a:ext cx="6296025" cy="3343275"/>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The program will now check Bitlocker status and prompt to disable Bitlocker if you plan to make a disk image. You can ignore this warning if you do not intend to make a disk image.</w:t>
      </w:r>
      <w:r w:rsidDel="00000000" w:rsidR="00000000" w:rsidRPr="00000000">
        <w:rPr/>
        <w:drawing>
          <wp:inline distB="114300" distT="114300" distL="114300" distR="114300">
            <wp:extent cx="6338888" cy="3312728"/>
            <wp:effectExtent b="0" l="0" r="0" t="0"/>
            <wp:docPr id="7" name="image10.png"/>
            <a:graphic>
              <a:graphicData uri="http://schemas.openxmlformats.org/drawingml/2006/picture">
                <pic:pic>
                  <pic:nvPicPr>
                    <pic:cNvPr id="0" name="image10.png"/>
                    <pic:cNvPicPr preferRelativeResize="0"/>
                  </pic:nvPicPr>
                  <pic:blipFill>
                    <a:blip r:embed="rId11"/>
                    <a:srcRect b="4035" l="13174" r="4042" t="28286"/>
                    <a:stretch>
                      <a:fillRect/>
                    </a:stretch>
                  </pic:blipFill>
                  <pic:spPr>
                    <a:xfrm>
                      <a:off x="0" y="0"/>
                      <a:ext cx="6338888" cy="3312728"/>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At the main menu press 1 for Preconfigured KAPE Scan then hit Enter</w:t>
      </w:r>
      <w:r w:rsidDel="00000000" w:rsidR="00000000" w:rsidRPr="00000000">
        <w:rPr/>
        <w:drawing>
          <wp:inline distB="114300" distT="114300" distL="114300" distR="114300">
            <wp:extent cx="6292949" cy="3351800"/>
            <wp:effectExtent b="0" l="0" r="0" t="0"/>
            <wp:docPr id="6" name="image7.png"/>
            <a:graphic>
              <a:graphicData uri="http://schemas.openxmlformats.org/drawingml/2006/picture">
                <pic:pic>
                  <pic:nvPicPr>
                    <pic:cNvPr id="0" name="image7.png"/>
                    <pic:cNvPicPr preferRelativeResize="0"/>
                  </pic:nvPicPr>
                  <pic:blipFill>
                    <a:blip r:embed="rId12"/>
                    <a:srcRect b="1119" l="13814" r="1051" t="28579"/>
                    <a:stretch>
                      <a:fillRect/>
                    </a:stretch>
                  </pic:blipFill>
                  <pic:spPr>
                    <a:xfrm>
                      <a:off x="0" y="0"/>
                      <a:ext cx="6292949" cy="3351800"/>
                    </a:xfrm>
                    <a:prstGeom prst="rect"/>
                    <a:ln/>
                  </pic:spPr>
                </pic:pic>
              </a:graphicData>
            </a:graphic>
          </wp:inline>
        </w:drawing>
      </w:r>
      <w:r w:rsidDel="00000000" w:rsidR="00000000" w:rsidRPr="00000000">
        <w:rPr>
          <w:rtl w:val="0"/>
        </w:rPr>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Press Y then Enter if you are ready to start the KAPE scan</w:t>
      </w:r>
      <w:r w:rsidDel="00000000" w:rsidR="00000000" w:rsidRPr="00000000">
        <w:rPr/>
        <w:drawing>
          <wp:inline distB="114300" distT="114300" distL="114300" distR="114300">
            <wp:extent cx="6300788" cy="3323247"/>
            <wp:effectExtent b="0" l="0" r="0" t="0"/>
            <wp:docPr id="4" name="image8.png"/>
            <a:graphic>
              <a:graphicData uri="http://schemas.openxmlformats.org/drawingml/2006/picture">
                <pic:pic>
                  <pic:nvPicPr>
                    <pic:cNvPr id="0" name="image8.png"/>
                    <pic:cNvPicPr preferRelativeResize="0"/>
                  </pic:nvPicPr>
                  <pic:blipFill>
                    <a:blip r:embed="rId13"/>
                    <a:srcRect b="1276" l="13943" r="1349" t="28773"/>
                    <a:stretch>
                      <a:fillRect/>
                    </a:stretch>
                  </pic:blipFill>
                  <pic:spPr>
                    <a:xfrm>
                      <a:off x="0" y="0"/>
                      <a:ext cx="6300788" cy="3323247"/>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If everything starts correctly you should see a screen similar to the one below.</w:t>
      </w:r>
      <w:r w:rsidDel="00000000" w:rsidR="00000000" w:rsidRPr="00000000">
        <w:rPr/>
        <w:drawing>
          <wp:inline distB="114300" distT="114300" distL="114300" distR="114300">
            <wp:extent cx="6357938" cy="3353070"/>
            <wp:effectExtent b="0" l="0" r="0" t="0"/>
            <wp:docPr id="3" name="image9.png"/>
            <a:graphic>
              <a:graphicData uri="http://schemas.openxmlformats.org/drawingml/2006/picture">
                <pic:pic>
                  <pic:nvPicPr>
                    <pic:cNvPr id="0" name="image9.png"/>
                    <pic:cNvPicPr preferRelativeResize="0"/>
                  </pic:nvPicPr>
                  <pic:blipFill>
                    <a:blip r:embed="rId14"/>
                    <a:srcRect b="1143" l="33884" r="892" t="38517"/>
                    <a:stretch>
                      <a:fillRect/>
                    </a:stretch>
                  </pic:blipFill>
                  <pic:spPr>
                    <a:xfrm>
                      <a:off x="0" y="0"/>
                      <a:ext cx="6357938" cy="3353070"/>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Once the process has finished you should see a screen similar to the one below. Press any key to close the screen then close the CFR Toolkit screen that you started in step 4. </w:t>
      </w:r>
      <w:r w:rsidDel="00000000" w:rsidR="00000000" w:rsidRPr="00000000">
        <w:rPr/>
        <w:drawing>
          <wp:inline distB="114300" distT="114300" distL="114300" distR="114300">
            <wp:extent cx="6301845" cy="3290963"/>
            <wp:effectExtent b="0" l="0" r="0" t="0"/>
            <wp:docPr id="9"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6301845" cy="3290963"/>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There should now be a new folder in the same location as the batch file you started in step 4. The folder will be named KAPE_&lt;hostname&gt; and contain a zipped file named: DateTime_KAPE_&lt;hostname&gt;        (ex. 2025-09-13T102258_KAPE_DC-01)</w:t>
      </w:r>
    </w:p>
    <w:p w:rsidR="00000000" w:rsidDel="00000000" w:rsidP="00000000" w:rsidRDefault="00000000" w:rsidRPr="00000000" w14:paraId="00000013">
      <w:pPr>
        <w:numPr>
          <w:ilvl w:val="0"/>
          <w:numId w:val="1"/>
        </w:numPr>
        <w:ind w:left="720" w:hanging="360"/>
        <w:rPr>
          <w:u w:val="none"/>
        </w:rPr>
      </w:pPr>
      <w:r w:rsidDel="00000000" w:rsidR="00000000" w:rsidRPr="00000000">
        <w:rPr>
          <w:rtl w:val="0"/>
        </w:rPr>
        <w:t xml:space="preserve">This zip file will need to be uploaded to a shared location for the CIRT Team to analyze. It contains all of the collected data for the scanned computer.</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To unzip the file for analysis and processing use the password “infected”.</w:t>
      </w:r>
    </w:p>
    <w:p w:rsidR="00000000" w:rsidDel="00000000" w:rsidP="00000000" w:rsidRDefault="00000000" w:rsidRPr="00000000" w14:paraId="00000015">
      <w:pPr>
        <w:rPr>
          <w:b w:val="1"/>
          <w:bCs w:val="1"/>
          <w:sz w:val="26"/>
          <w:szCs w:val="26"/>
        </w:rPr>
      </w:pPr>
      <w:r w:rsidDel="00000000" w:rsidR="00000000" w:rsidRPr="00000000">
        <w:rPr>
          <w:rtl w:val="0"/>
        </w:rPr>
      </w:r>
    </w:p>
    <w:p w:rsidR="00000000" w:rsidDel="00000000" w:rsidP="00000000" w:rsidRDefault="00000000" w:rsidRPr="00000000" w14:paraId="00000016">
      <w:pPr>
        <w:rPr>
          <w:b w:val="1"/>
          <w:bCs w:val="1"/>
          <w:sz w:val="26"/>
          <w:szCs w:val="26"/>
        </w:rPr>
      </w:pPr>
      <w:r w:rsidDel="00000000" w:rsidR="00000000" w:rsidRPr="00000000">
        <w:rPr>
          <w:rtl w:val="0"/>
        </w:rPr>
      </w:r>
    </w:p>
    <w:p w:rsidR="00000000" w:rsidDel="00000000" w:rsidP="00000000" w:rsidRDefault="00000000" w:rsidRPr="00000000" w14:paraId="00000017">
      <w:pPr>
        <w:rPr>
          <w:b w:val="1"/>
          <w:bCs w:val="1"/>
          <w:sz w:val="26"/>
          <w:szCs w:val="26"/>
        </w:rPr>
      </w:pPr>
      <w:r w:rsidDel="00000000" w:rsidR="00000000" w:rsidRPr="00000000">
        <w:rPr>
          <w:rtl w:val="0"/>
        </w:rPr>
      </w:r>
    </w:p>
    <w:p w:rsidR="00000000" w:rsidDel="00000000" w:rsidP="00000000" w:rsidRDefault="00000000" w:rsidRPr="00000000" w14:paraId="00000018">
      <w:pPr>
        <w:rPr>
          <w:b w:val="1"/>
          <w:bCs w:val="1"/>
          <w:sz w:val="26"/>
          <w:szCs w:val="26"/>
        </w:rPr>
      </w:pPr>
      <w:r w:rsidDel="00000000" w:rsidR="00000000" w:rsidRPr="00000000">
        <w:rPr>
          <w:rtl w:val="0"/>
        </w:rPr>
      </w:r>
    </w:p>
    <w:p w:rsidR="00000000" w:rsidDel="00000000" w:rsidP="00000000" w:rsidRDefault="00000000" w:rsidRPr="00000000" w14:paraId="00000019">
      <w:pPr>
        <w:rPr>
          <w:b w:val="1"/>
          <w:bCs w:val="1"/>
          <w:sz w:val="26"/>
          <w:szCs w:val="26"/>
        </w:rPr>
      </w:pPr>
      <w:r w:rsidDel="00000000" w:rsidR="00000000" w:rsidRPr="00000000">
        <w:rPr>
          <w:rtl w:val="0"/>
        </w:rPr>
      </w:r>
    </w:p>
    <w:p w:rsidR="00000000" w:rsidDel="00000000" w:rsidP="00000000" w:rsidRDefault="00000000" w:rsidRPr="00000000" w14:paraId="0000001A">
      <w:pPr>
        <w:rPr>
          <w:b w:val="1"/>
          <w:bCs w:val="1"/>
          <w:sz w:val="26"/>
          <w:szCs w:val="26"/>
        </w:rPr>
      </w:pPr>
      <w:r w:rsidDel="00000000" w:rsidR="00000000" w:rsidRPr="00000000">
        <w:rPr>
          <w:rtl w:val="0"/>
        </w:rPr>
      </w:r>
    </w:p>
    <w:p w:rsidR="00000000" w:rsidDel="00000000" w:rsidP="00000000" w:rsidRDefault="00000000" w:rsidRPr="00000000" w14:paraId="0000001B">
      <w:pPr>
        <w:rPr>
          <w:b w:val="1"/>
          <w:bCs w:val="1"/>
          <w:sz w:val="26"/>
          <w:szCs w:val="26"/>
        </w:rPr>
      </w:pPr>
      <w:r w:rsidDel="00000000" w:rsidR="00000000" w:rsidRPr="00000000">
        <w:rPr>
          <w:rtl w:val="0"/>
        </w:rPr>
      </w:r>
    </w:p>
    <w:p w:rsidR="00000000" w:rsidDel="00000000" w:rsidP="00000000" w:rsidRDefault="00000000" w:rsidRPr="00000000" w14:paraId="0000001C">
      <w:pPr>
        <w:rPr>
          <w:b w:val="1"/>
          <w:bCs w:val="1"/>
          <w:sz w:val="26"/>
          <w:szCs w:val="26"/>
        </w:rPr>
      </w:pPr>
      <w:r w:rsidDel="00000000" w:rsidR="00000000" w:rsidRPr="00000000">
        <w:rPr>
          <w:rtl w:val="0"/>
        </w:rPr>
      </w:r>
    </w:p>
    <w:p w:rsidR="00000000" w:rsidDel="00000000" w:rsidP="00000000" w:rsidRDefault="00000000" w:rsidRPr="00000000" w14:paraId="0000001D">
      <w:pPr>
        <w:rPr>
          <w:b w:val="1"/>
          <w:bCs w:val="1"/>
          <w:sz w:val="26"/>
          <w:szCs w:val="26"/>
        </w:rPr>
      </w:pPr>
      <w:r w:rsidDel="00000000" w:rsidR="00000000" w:rsidRPr="00000000">
        <w:rPr>
          <w:rtl w:val="0"/>
        </w:rPr>
      </w:r>
    </w:p>
    <w:p w:rsidR="00000000" w:rsidDel="00000000" w:rsidP="00000000" w:rsidRDefault="00000000" w:rsidRPr="00000000" w14:paraId="0000001E">
      <w:pPr>
        <w:rPr>
          <w:b w:val="1"/>
          <w:bCs w:val="1"/>
          <w:sz w:val="26"/>
          <w:szCs w:val="26"/>
        </w:rPr>
      </w:pPr>
      <w:r w:rsidDel="00000000" w:rsidR="00000000" w:rsidRPr="00000000">
        <w:rPr>
          <w:b w:val="1"/>
          <w:bCs w:val="1"/>
          <w:sz w:val="26"/>
          <w:szCs w:val="26"/>
          <w:rtl w:val="0"/>
        </w:rPr>
        <w:t xml:space="preserve">Advanced options for custom KAPE scans (MS-ISAC, Offline Capture, Reprocessing, etc), RAM Capture, Disk Image Capture, and Network Traffic Capture can be found by selecting option 2 instead of option 1 on the main menu. </w:t>
      </w:r>
    </w:p>
    <w:p w:rsidR="00000000" w:rsidDel="00000000" w:rsidP="00000000" w:rsidRDefault="00000000" w:rsidRPr="00000000" w14:paraId="0000001F">
      <w:pPr>
        <w:rPr/>
      </w:pPr>
      <w:r w:rsidDel="00000000" w:rsidR="00000000" w:rsidRPr="00000000">
        <w:rPr>
          <w:rtl w:val="0"/>
        </w:rPr>
        <w:t xml:space="preserve">See additional Advanced Options in the screenshot below. </w:t>
      </w:r>
    </w:p>
    <w:p w:rsidR="00000000" w:rsidDel="00000000" w:rsidP="00000000" w:rsidRDefault="00000000" w:rsidRPr="00000000" w14:paraId="00000020">
      <w:pPr>
        <w:rPr/>
      </w:pPr>
      <w:r w:rsidDel="00000000" w:rsidR="00000000" w:rsidRPr="00000000">
        <w:rPr/>
        <w:drawing>
          <wp:inline distB="114300" distT="114300" distL="114300" distR="114300">
            <wp:extent cx="6858000" cy="4152900"/>
            <wp:effectExtent b="0" l="0" r="0" t="0"/>
            <wp:docPr id="10" name="image2.png"/>
            <a:graphic>
              <a:graphicData uri="http://schemas.openxmlformats.org/drawingml/2006/picture">
                <pic:pic>
                  <pic:nvPicPr>
                    <pic:cNvPr id="0" name="image2.png"/>
                    <pic:cNvPicPr preferRelativeResize="0"/>
                  </pic:nvPicPr>
                  <pic:blipFill>
                    <a:blip r:embed="rId16"/>
                    <a:srcRect b="0" l="0" r="0" t="0"/>
                    <a:stretch>
                      <a:fillRect/>
                    </a:stretch>
                  </pic:blipFill>
                  <pic:spPr>
                    <a:xfrm>
                      <a:off x="0" y="0"/>
                      <a:ext cx="6858000" cy="4152900"/>
                    </a:xfrm>
                    <a:prstGeom prst="rect"/>
                    <a:ln/>
                  </pic:spPr>
                </pic:pic>
              </a:graphicData>
            </a:graphic>
          </wp:inline>
        </w:drawing>
      </w: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10.png"/><Relationship Id="rId10" Type="http://schemas.openxmlformats.org/officeDocument/2006/relationships/image" Target="media/image11.png"/><Relationship Id="rId13" Type="http://schemas.openxmlformats.org/officeDocument/2006/relationships/image" Target="media/image8.png"/><Relationship Id="rId12" Type="http://schemas.openxmlformats.org/officeDocument/2006/relationships/image" Target="media/image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image" Target="media/image1.png"/><Relationship Id="rId14" Type="http://schemas.openxmlformats.org/officeDocument/2006/relationships/image" Target="media/image9.png"/><Relationship Id="rId16"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3.png"/><Relationship Id="rId8"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